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EC7" w:rsidRDefault="00BE004D" w:rsidP="00BE004D">
      <w:pPr>
        <w:jc w:val="center"/>
        <w:rPr>
          <w:b/>
          <w:sz w:val="24"/>
          <w:szCs w:val="24"/>
          <w:u w:val="single"/>
        </w:rPr>
      </w:pPr>
      <w:r w:rsidRPr="00BE004D">
        <w:rPr>
          <w:b/>
          <w:sz w:val="24"/>
          <w:szCs w:val="24"/>
          <w:u w:val="single"/>
        </w:rPr>
        <w:t>Winteruitrusting voor het Detachement ESTLAND (EFP_EST-19_01)</w:t>
      </w:r>
    </w:p>
    <w:p w:rsidR="00BE004D" w:rsidRDefault="00BE004D" w:rsidP="00BE004D">
      <w:pPr>
        <w:jc w:val="center"/>
        <w:rPr>
          <w:b/>
          <w:sz w:val="24"/>
          <w:szCs w:val="24"/>
          <w:u w:val="single"/>
        </w:rPr>
      </w:pPr>
    </w:p>
    <w:p w:rsidR="00BE004D" w:rsidRDefault="00BE004D" w:rsidP="00BE004D">
      <w:pPr>
        <w:jc w:val="both"/>
      </w:pPr>
      <w:r>
        <w:t xml:space="preserve">De militairen die vanaf januari 2019 deelnemen aan de NAVO-ontradingsmissie </w:t>
      </w:r>
      <w:proofErr w:type="spellStart"/>
      <w:r w:rsidRPr="00BE004D">
        <w:rPr>
          <w:i/>
        </w:rPr>
        <w:t>Enhanced</w:t>
      </w:r>
      <w:proofErr w:type="spellEnd"/>
      <w:r w:rsidRPr="00BE004D">
        <w:rPr>
          <w:i/>
        </w:rPr>
        <w:t xml:space="preserve"> Forward </w:t>
      </w:r>
      <w:proofErr w:type="spellStart"/>
      <w:r w:rsidRPr="00BE004D">
        <w:rPr>
          <w:i/>
        </w:rPr>
        <w:t>Presence</w:t>
      </w:r>
      <w:proofErr w:type="spellEnd"/>
      <w:r>
        <w:t xml:space="preserve"> in ESTLAND zullen in het bezit gesteld worden van extra winteruitrusting. </w:t>
      </w:r>
    </w:p>
    <w:p w:rsidR="00BE004D" w:rsidRPr="00BE004D" w:rsidRDefault="00BE004D" w:rsidP="00BE004D">
      <w:pPr>
        <w:jc w:val="both"/>
      </w:pPr>
      <w:r>
        <w:t xml:space="preserve">Waaruit deze uitrusting exact zal bestaan, wanneer ze geleverd wordt en welke de normen zijn waaraan ze voldoet, leest u hieronder. Dit is een </w:t>
      </w:r>
      <w:proofErr w:type="spellStart"/>
      <w:r>
        <w:t>texto</w:t>
      </w:r>
      <w:proofErr w:type="spellEnd"/>
      <w:r>
        <w:t xml:space="preserve"> weergave van de antwoorden die de ACMP-CGPM </w:t>
      </w:r>
      <w:r w:rsidR="002B6826">
        <w:t xml:space="preserve">op 7 december 2019 </w:t>
      </w:r>
      <w:r>
        <w:t>ontving van het kabinet van de CHOD.</w:t>
      </w:r>
    </w:p>
    <w:p w:rsidR="00265FDD" w:rsidRDefault="00265FDD"/>
    <w:p w:rsidR="00265FDD" w:rsidRPr="00BE004D" w:rsidRDefault="00265FDD" w:rsidP="00BE004D">
      <w:pPr>
        <w:pStyle w:val="Lijstalinea"/>
        <w:ind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b/>
          <w:bCs/>
          <w:color w:val="000000"/>
        </w:rPr>
        <w:t>1.</w:t>
      </w:r>
      <w:r w:rsidRPr="00BE004D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Welke winteruitrusting zal er voorzien worden voor het detachement eFP_EST-19_01?</w:t>
      </w:r>
    </w:p>
    <w:p w:rsidR="00265FDD" w:rsidRPr="00BE004D" w:rsidRDefault="00265FDD" w:rsidP="00BE004D">
      <w:pPr>
        <w:pStyle w:val="Lijstalinea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a.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 xml:space="preserve">Er werden reeds volgende </w:t>
      </w:r>
      <w:r w:rsidR="00A06743">
        <w:rPr>
          <w:rFonts w:asciiTheme="minorHAnsi" w:hAnsiTheme="minorHAnsi" w:cstheme="minorHAnsi"/>
          <w:color w:val="000000"/>
        </w:rPr>
        <w:t>artikels</w:t>
      </w:r>
      <w:r w:rsidRPr="00BE004D">
        <w:rPr>
          <w:rFonts w:asciiTheme="minorHAnsi" w:hAnsiTheme="minorHAnsi" w:cstheme="minorHAnsi"/>
          <w:color w:val="000000"/>
        </w:rPr>
        <w:t xml:space="preserve"> voorzien om te worden bedeeld aan de </w:t>
      </w:r>
      <w:r w:rsidR="00A06743">
        <w:rPr>
          <w:rFonts w:asciiTheme="minorHAnsi" w:hAnsiTheme="minorHAnsi" w:cstheme="minorHAnsi"/>
          <w:color w:val="000000"/>
        </w:rPr>
        <w:t>militairen</w:t>
      </w:r>
      <w:r w:rsidRPr="00BE004D">
        <w:rPr>
          <w:rFonts w:asciiTheme="minorHAnsi" w:hAnsiTheme="minorHAnsi" w:cstheme="minorHAnsi"/>
          <w:color w:val="000000"/>
        </w:rPr>
        <w:t xml:space="preserve"> van de </w:t>
      </w:r>
      <w:proofErr w:type="spellStart"/>
      <w:r w:rsidR="00BE004D">
        <w:rPr>
          <w:rFonts w:asciiTheme="minorHAnsi" w:hAnsiTheme="minorHAnsi" w:cstheme="minorHAnsi"/>
          <w:color w:val="000000"/>
        </w:rPr>
        <w:t>battle</w:t>
      </w:r>
      <w:proofErr w:type="spellEnd"/>
      <w:r w:rsidR="00BE004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004D">
        <w:rPr>
          <w:rFonts w:asciiTheme="minorHAnsi" w:hAnsiTheme="minorHAnsi" w:cstheme="minorHAnsi"/>
          <w:color w:val="000000"/>
        </w:rPr>
        <w:t>group</w:t>
      </w:r>
      <w:proofErr w:type="spellEnd"/>
      <w:r w:rsidR="00BE004D">
        <w:rPr>
          <w:rFonts w:asciiTheme="minorHAnsi" w:hAnsiTheme="minorHAnsi" w:cstheme="minorHAnsi"/>
          <w:color w:val="000000"/>
        </w:rPr>
        <w:t xml:space="preserve"> (</w:t>
      </w:r>
      <w:r w:rsidRPr="00BE004D">
        <w:rPr>
          <w:rFonts w:asciiTheme="minorHAnsi" w:hAnsiTheme="minorHAnsi" w:cstheme="minorHAnsi"/>
          <w:color w:val="000000"/>
        </w:rPr>
        <w:t>BG</w:t>
      </w:r>
      <w:r w:rsidR="00BE004D">
        <w:rPr>
          <w:rFonts w:asciiTheme="minorHAnsi" w:hAnsiTheme="minorHAnsi" w:cstheme="minorHAnsi"/>
          <w:color w:val="000000"/>
        </w:rPr>
        <w:t>)</w:t>
      </w:r>
      <w:r w:rsidRPr="00BE004D">
        <w:rPr>
          <w:rFonts w:asciiTheme="minorHAnsi" w:hAnsiTheme="minorHAnsi" w:cstheme="minorHAnsi"/>
          <w:color w:val="000000"/>
        </w:rPr>
        <w:t>: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690144" w:rsidRDefault="00265FDD" w:rsidP="00E77EBD">
      <w:pPr>
        <w:pStyle w:val="Lijstalinea"/>
        <w:spacing w:line="252" w:lineRule="auto"/>
        <w:ind w:left="1560" w:hanging="1451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</w:rPr>
        <w:t>(1)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690144">
        <w:rPr>
          <w:rFonts w:asciiTheme="minorHAnsi" w:hAnsiTheme="minorHAnsi" w:cstheme="minorHAnsi"/>
        </w:rPr>
        <w:t>TRADES:</w:t>
      </w:r>
    </w:p>
    <w:p w:rsidR="00265FDD" w:rsidRPr="00690144" w:rsidRDefault="00265FDD" w:rsidP="00E77EBD">
      <w:pPr>
        <w:pStyle w:val="Lijstalinea"/>
        <w:spacing w:line="252" w:lineRule="auto"/>
        <w:ind w:left="2880" w:hanging="1179"/>
        <w:jc w:val="both"/>
        <w:rPr>
          <w:rFonts w:asciiTheme="minorHAnsi" w:hAnsiTheme="minorHAnsi" w:cstheme="minorHAnsi"/>
        </w:rPr>
      </w:pPr>
      <w:r w:rsidRPr="00690144">
        <w:rPr>
          <w:rFonts w:asciiTheme="minorHAnsi" w:hAnsiTheme="minorHAnsi" w:cstheme="minorHAnsi"/>
        </w:rPr>
        <w:t>(a)</w:t>
      </w:r>
      <w:r w:rsidRPr="00690144">
        <w:rPr>
          <w:rFonts w:asciiTheme="minorHAnsi" w:hAnsiTheme="minorHAnsi" w:cstheme="minorHAnsi"/>
          <w:sz w:val="14"/>
          <w:szCs w:val="14"/>
        </w:rPr>
        <w:t xml:space="preserve">  </w:t>
      </w:r>
      <w:r w:rsidRPr="00690144">
        <w:rPr>
          <w:rFonts w:asciiTheme="minorHAnsi" w:hAnsiTheme="minorHAnsi" w:cstheme="minorHAnsi"/>
        </w:rPr>
        <w:t xml:space="preserve">COL: 02 </w:t>
      </w:r>
      <w:r w:rsidR="00BE004D" w:rsidRPr="00690144">
        <w:rPr>
          <w:rFonts w:asciiTheme="minorHAnsi" w:hAnsiTheme="minorHAnsi" w:cstheme="minorHAnsi"/>
        </w:rPr>
        <w:t>netshirts</w:t>
      </w:r>
    </w:p>
    <w:p w:rsidR="00265FDD" w:rsidRPr="00690144" w:rsidRDefault="00265FDD" w:rsidP="00E77EBD">
      <w:pPr>
        <w:pStyle w:val="Lijstalinea"/>
        <w:spacing w:line="252" w:lineRule="auto"/>
        <w:ind w:left="2880" w:hanging="1179"/>
        <w:jc w:val="both"/>
        <w:rPr>
          <w:rFonts w:asciiTheme="minorHAnsi" w:hAnsiTheme="minorHAnsi" w:cstheme="minorHAnsi"/>
        </w:rPr>
      </w:pPr>
      <w:r w:rsidRPr="00690144">
        <w:rPr>
          <w:rFonts w:asciiTheme="minorHAnsi" w:hAnsiTheme="minorHAnsi" w:cstheme="minorHAnsi"/>
        </w:rPr>
        <w:t>(b)</w:t>
      </w:r>
      <w:r w:rsidRPr="00690144">
        <w:rPr>
          <w:rFonts w:asciiTheme="minorHAnsi" w:hAnsiTheme="minorHAnsi" w:cstheme="minorHAnsi"/>
          <w:sz w:val="14"/>
          <w:szCs w:val="14"/>
        </w:rPr>
        <w:t xml:space="preserve">  </w:t>
      </w:r>
      <w:r w:rsidRPr="00690144">
        <w:rPr>
          <w:rFonts w:asciiTheme="minorHAnsi" w:hAnsiTheme="minorHAnsi" w:cstheme="minorHAnsi"/>
        </w:rPr>
        <w:t xml:space="preserve">WHS: 01 </w:t>
      </w:r>
      <w:r w:rsidR="00BE004D" w:rsidRPr="00690144">
        <w:rPr>
          <w:rFonts w:asciiTheme="minorHAnsi" w:hAnsiTheme="minorHAnsi" w:cstheme="minorHAnsi"/>
        </w:rPr>
        <w:t>paar</w:t>
      </w:r>
      <w:r w:rsidRPr="00690144">
        <w:rPr>
          <w:rFonts w:asciiTheme="minorHAnsi" w:hAnsiTheme="minorHAnsi" w:cstheme="minorHAnsi"/>
        </w:rPr>
        <w:t xml:space="preserve"> </w:t>
      </w:r>
      <w:r w:rsidR="00BE004D" w:rsidRPr="00690144">
        <w:rPr>
          <w:rFonts w:asciiTheme="minorHAnsi" w:hAnsiTheme="minorHAnsi" w:cstheme="minorHAnsi"/>
        </w:rPr>
        <w:t>w</w:t>
      </w:r>
      <w:r w:rsidRPr="00690144">
        <w:rPr>
          <w:rFonts w:asciiTheme="minorHAnsi" w:hAnsiTheme="minorHAnsi" w:cstheme="minorHAnsi"/>
        </w:rPr>
        <w:t xml:space="preserve">interhandschoenen </w:t>
      </w:r>
    </w:p>
    <w:p w:rsidR="00265FDD" w:rsidRPr="00690144" w:rsidRDefault="00265FDD" w:rsidP="00E77EBD">
      <w:pPr>
        <w:pStyle w:val="Lijstalinea"/>
        <w:spacing w:line="252" w:lineRule="auto"/>
        <w:ind w:left="1701" w:hanging="1559"/>
        <w:jc w:val="both"/>
        <w:rPr>
          <w:rFonts w:asciiTheme="minorHAnsi" w:hAnsiTheme="minorHAnsi" w:cstheme="minorHAnsi"/>
        </w:rPr>
      </w:pPr>
      <w:r w:rsidRPr="00690144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690144">
        <w:rPr>
          <w:rFonts w:asciiTheme="minorHAnsi" w:hAnsiTheme="minorHAnsi" w:cstheme="minorHAnsi"/>
        </w:rPr>
        <w:t>(2)</w:t>
      </w:r>
      <w:r w:rsidRPr="00690144">
        <w:rPr>
          <w:rFonts w:asciiTheme="minorHAnsi" w:hAnsiTheme="minorHAnsi" w:cstheme="minorHAnsi"/>
          <w:sz w:val="14"/>
          <w:szCs w:val="14"/>
        </w:rPr>
        <w:t xml:space="preserve">    </w:t>
      </w:r>
      <w:r w:rsidRPr="00690144">
        <w:rPr>
          <w:rFonts w:asciiTheme="minorHAnsi" w:hAnsiTheme="minorHAnsi" w:cstheme="minorHAnsi"/>
        </w:rPr>
        <w:t>Bijkomend Mat:</w:t>
      </w:r>
    </w:p>
    <w:p w:rsidR="00265FDD" w:rsidRPr="00BE004D" w:rsidRDefault="00265FDD" w:rsidP="00E77EBD">
      <w:pPr>
        <w:pStyle w:val="Lijstalinea"/>
        <w:spacing w:line="252" w:lineRule="auto"/>
        <w:ind w:left="2880" w:hanging="1179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(a)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 </w:t>
      </w:r>
      <w:r w:rsidRPr="00BE004D">
        <w:rPr>
          <w:rFonts w:asciiTheme="minorHAnsi" w:hAnsiTheme="minorHAnsi" w:cstheme="minorHAnsi"/>
        </w:rPr>
        <w:t xml:space="preserve">01 </w:t>
      </w:r>
      <w:r w:rsidR="00BE004D">
        <w:rPr>
          <w:rFonts w:asciiTheme="minorHAnsi" w:hAnsiTheme="minorHAnsi" w:cstheme="minorHAnsi"/>
        </w:rPr>
        <w:t>p</w:t>
      </w:r>
      <w:r w:rsidRPr="00BE004D">
        <w:rPr>
          <w:rFonts w:asciiTheme="minorHAnsi" w:hAnsiTheme="minorHAnsi" w:cstheme="minorHAnsi"/>
        </w:rPr>
        <w:t>arka</w:t>
      </w:r>
    </w:p>
    <w:p w:rsidR="00265FDD" w:rsidRPr="00BE004D" w:rsidRDefault="00265FDD" w:rsidP="00E77EBD">
      <w:pPr>
        <w:pStyle w:val="Lijstalinea"/>
        <w:spacing w:line="252" w:lineRule="auto"/>
        <w:ind w:left="2880" w:hanging="1179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(b)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 </w:t>
      </w:r>
      <w:r w:rsidR="00BE004D">
        <w:rPr>
          <w:rFonts w:asciiTheme="minorHAnsi" w:hAnsiTheme="minorHAnsi" w:cstheme="minorHAnsi"/>
        </w:rPr>
        <w:t>01 paar o</w:t>
      </w:r>
      <w:r w:rsidRPr="00BE004D">
        <w:rPr>
          <w:rFonts w:asciiTheme="minorHAnsi" w:hAnsiTheme="minorHAnsi" w:cstheme="minorHAnsi"/>
        </w:rPr>
        <w:t>verschoenen</w:t>
      </w:r>
    </w:p>
    <w:p w:rsidR="00265FDD" w:rsidRPr="00BE004D" w:rsidRDefault="00265FDD" w:rsidP="00BE004D">
      <w:pPr>
        <w:pStyle w:val="Lijstalinea"/>
        <w:spacing w:line="252" w:lineRule="auto"/>
        <w:ind w:left="288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 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b.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>   </w:t>
      </w:r>
      <w:r w:rsidRPr="00BE004D">
        <w:rPr>
          <w:rFonts w:asciiTheme="minorHAnsi" w:hAnsiTheme="minorHAnsi" w:cstheme="minorHAnsi"/>
          <w:color w:val="000000"/>
        </w:rPr>
        <w:t xml:space="preserve">Naast deze </w:t>
      </w:r>
      <w:r w:rsidR="00BE004D">
        <w:rPr>
          <w:rFonts w:asciiTheme="minorHAnsi" w:hAnsiTheme="minorHAnsi" w:cstheme="minorHAnsi"/>
          <w:color w:val="000000"/>
        </w:rPr>
        <w:t>artikel</w:t>
      </w:r>
      <w:r w:rsidR="00360BDC">
        <w:rPr>
          <w:rFonts w:asciiTheme="minorHAnsi" w:hAnsiTheme="minorHAnsi" w:cstheme="minorHAnsi"/>
          <w:color w:val="000000"/>
        </w:rPr>
        <w:t>s</w:t>
      </w:r>
      <w:r w:rsidRPr="00BE004D">
        <w:rPr>
          <w:rFonts w:asciiTheme="minorHAnsi" w:hAnsiTheme="minorHAnsi" w:cstheme="minorHAnsi"/>
          <w:color w:val="000000"/>
        </w:rPr>
        <w:t xml:space="preserve"> beschikken de </w:t>
      </w:r>
      <w:r w:rsidR="00BE004D">
        <w:rPr>
          <w:rFonts w:asciiTheme="minorHAnsi" w:hAnsiTheme="minorHAnsi" w:cstheme="minorHAnsi"/>
          <w:color w:val="000000"/>
        </w:rPr>
        <w:t>militairen</w:t>
      </w:r>
      <w:r w:rsidRPr="00BE004D">
        <w:rPr>
          <w:rFonts w:asciiTheme="minorHAnsi" w:hAnsiTheme="minorHAnsi" w:cstheme="minorHAnsi"/>
          <w:color w:val="000000"/>
        </w:rPr>
        <w:t xml:space="preserve"> reeds over de volgende uitrustingsstukken via Korpsuitrusting: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E77EBD">
      <w:pPr>
        <w:pStyle w:val="Lijstalinea"/>
        <w:spacing w:line="252" w:lineRule="auto"/>
        <w:ind w:left="2160" w:hanging="2018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</w:rPr>
        <w:t>(1)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</w:rPr>
        <w:t xml:space="preserve">01 </w:t>
      </w:r>
      <w:r w:rsidR="00BE004D">
        <w:rPr>
          <w:rFonts w:asciiTheme="minorHAnsi" w:hAnsiTheme="minorHAnsi" w:cstheme="minorHAnsi"/>
        </w:rPr>
        <w:t>s</w:t>
      </w:r>
      <w:r w:rsidRPr="00BE004D">
        <w:rPr>
          <w:rFonts w:asciiTheme="minorHAnsi" w:hAnsiTheme="minorHAnsi" w:cstheme="minorHAnsi"/>
        </w:rPr>
        <w:t>laapzak met GORETEX cover</w:t>
      </w:r>
    </w:p>
    <w:p w:rsidR="00265FDD" w:rsidRPr="00BE004D" w:rsidRDefault="00265FDD" w:rsidP="00E77EBD">
      <w:pPr>
        <w:pStyle w:val="Lijstalinea"/>
        <w:spacing w:line="252" w:lineRule="auto"/>
        <w:ind w:left="2160" w:hanging="2018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</w:rPr>
        <w:t>(2)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</w:rPr>
        <w:t xml:space="preserve">01 </w:t>
      </w:r>
      <w:r w:rsidR="00BE004D">
        <w:rPr>
          <w:rFonts w:asciiTheme="minorHAnsi" w:hAnsiTheme="minorHAnsi" w:cstheme="minorHAnsi"/>
        </w:rPr>
        <w:t>h</w:t>
      </w:r>
      <w:r w:rsidRPr="00BE004D">
        <w:rPr>
          <w:rFonts w:asciiTheme="minorHAnsi" w:hAnsiTheme="minorHAnsi" w:cstheme="minorHAnsi"/>
        </w:rPr>
        <w:t>oge isolatievest (1</w:t>
      </w:r>
      <w:r w:rsidRPr="00BE004D">
        <w:rPr>
          <w:rFonts w:asciiTheme="minorHAnsi" w:hAnsiTheme="minorHAnsi" w:cstheme="minorHAnsi"/>
          <w:vertAlign w:val="superscript"/>
        </w:rPr>
        <w:t>ste</w:t>
      </w:r>
      <w:r w:rsidRPr="00BE004D">
        <w:rPr>
          <w:rFonts w:asciiTheme="minorHAnsi" w:hAnsiTheme="minorHAnsi" w:cstheme="minorHAnsi"/>
        </w:rPr>
        <w:t xml:space="preserve"> </w:t>
      </w:r>
      <w:r w:rsidR="00BE004D">
        <w:rPr>
          <w:rFonts w:asciiTheme="minorHAnsi" w:hAnsiTheme="minorHAnsi" w:cstheme="minorHAnsi"/>
        </w:rPr>
        <w:t>dotatie</w:t>
      </w:r>
      <w:r w:rsidRPr="00BE004D">
        <w:rPr>
          <w:rFonts w:asciiTheme="minorHAnsi" w:hAnsiTheme="minorHAnsi" w:cstheme="minorHAnsi"/>
        </w:rPr>
        <w:t>, bijkomende aankoop mogelijk)</w:t>
      </w:r>
    </w:p>
    <w:p w:rsidR="00265FDD" w:rsidRPr="00BE004D" w:rsidRDefault="00265FDD" w:rsidP="00E77EBD">
      <w:pPr>
        <w:pStyle w:val="Lijstalinea"/>
        <w:spacing w:line="252" w:lineRule="auto"/>
        <w:ind w:left="2160" w:hanging="2018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</w:rPr>
        <w:t>(3)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</w:rPr>
        <w:t xml:space="preserve">01 </w:t>
      </w:r>
      <w:r w:rsidR="00BE004D">
        <w:rPr>
          <w:rFonts w:asciiTheme="minorHAnsi" w:hAnsiTheme="minorHAnsi" w:cstheme="minorHAnsi"/>
        </w:rPr>
        <w:t>r</w:t>
      </w:r>
      <w:r w:rsidRPr="00BE004D">
        <w:rPr>
          <w:rFonts w:asciiTheme="minorHAnsi" w:hAnsiTheme="minorHAnsi" w:cstheme="minorHAnsi"/>
        </w:rPr>
        <w:t xml:space="preserve">egenkledij </w:t>
      </w:r>
      <w:proofErr w:type="spellStart"/>
      <w:r w:rsidRPr="00BE004D">
        <w:rPr>
          <w:rFonts w:asciiTheme="minorHAnsi" w:hAnsiTheme="minorHAnsi" w:cstheme="minorHAnsi"/>
        </w:rPr>
        <w:t>woodland</w:t>
      </w:r>
      <w:proofErr w:type="spellEnd"/>
    </w:p>
    <w:p w:rsidR="00265FDD" w:rsidRPr="00BE004D" w:rsidRDefault="00265FDD" w:rsidP="00E77EBD">
      <w:pPr>
        <w:pStyle w:val="Lijstalinea"/>
        <w:spacing w:line="252" w:lineRule="auto"/>
        <w:ind w:left="2160" w:hanging="2018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</w:rPr>
        <w:t>(4)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</w:rPr>
        <w:t>01</w:t>
      </w:r>
      <w:r w:rsidR="00BE004D">
        <w:rPr>
          <w:rFonts w:asciiTheme="minorHAnsi" w:hAnsiTheme="minorHAnsi" w:cstheme="minorHAnsi"/>
        </w:rPr>
        <w:t xml:space="preserve"> N</w:t>
      </w:r>
      <w:r w:rsidRPr="00BE004D">
        <w:rPr>
          <w:rFonts w:asciiTheme="minorHAnsi" w:hAnsiTheme="minorHAnsi" w:cstheme="minorHAnsi"/>
        </w:rPr>
        <w:t>oorse pull COYOTE BROWN (1</w:t>
      </w:r>
      <w:r w:rsidRPr="00BE004D">
        <w:rPr>
          <w:rFonts w:asciiTheme="minorHAnsi" w:hAnsiTheme="minorHAnsi" w:cstheme="minorHAnsi"/>
          <w:vertAlign w:val="superscript"/>
        </w:rPr>
        <w:t>ste</w:t>
      </w:r>
      <w:r w:rsidRPr="00BE004D">
        <w:rPr>
          <w:rFonts w:asciiTheme="minorHAnsi" w:hAnsiTheme="minorHAnsi" w:cstheme="minorHAnsi"/>
        </w:rPr>
        <w:t xml:space="preserve"> </w:t>
      </w:r>
      <w:r w:rsidR="00BE004D">
        <w:rPr>
          <w:rFonts w:asciiTheme="minorHAnsi" w:hAnsiTheme="minorHAnsi" w:cstheme="minorHAnsi"/>
        </w:rPr>
        <w:t>dotatie</w:t>
      </w:r>
      <w:r w:rsidRPr="00BE004D">
        <w:rPr>
          <w:rFonts w:asciiTheme="minorHAnsi" w:hAnsiTheme="minorHAnsi" w:cstheme="minorHAnsi"/>
        </w:rPr>
        <w:t>, bijkomende aankoop mogelijk)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 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c.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 </w:t>
      </w:r>
      <w:r w:rsidRPr="00BE004D">
        <w:rPr>
          <w:rFonts w:asciiTheme="minorHAnsi" w:hAnsiTheme="minorHAnsi" w:cstheme="minorHAnsi"/>
          <w:color w:val="000000"/>
        </w:rPr>
        <w:t xml:space="preserve">Met nota 18-50123824 van 09 Nov 18 heeft de LANDCOMPONENT volgende bijkomende uitrustingsstukken gevraagd aan ACOS </w:t>
      </w:r>
      <w:proofErr w:type="spellStart"/>
      <w:r w:rsidRPr="00BE004D">
        <w:rPr>
          <w:rFonts w:asciiTheme="minorHAnsi" w:hAnsiTheme="minorHAnsi" w:cstheme="minorHAnsi"/>
          <w:color w:val="000000"/>
        </w:rPr>
        <w:t>Ops</w:t>
      </w:r>
      <w:proofErr w:type="spellEnd"/>
      <w:r w:rsidRPr="00BE004D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Pr="00BE004D">
        <w:rPr>
          <w:rFonts w:asciiTheme="minorHAnsi" w:hAnsiTheme="minorHAnsi" w:cstheme="minorHAnsi"/>
          <w:color w:val="000000"/>
        </w:rPr>
        <w:t>Trg</w:t>
      </w:r>
      <w:proofErr w:type="spellEnd"/>
      <w:r w:rsidRPr="00BE004D">
        <w:rPr>
          <w:rFonts w:asciiTheme="minorHAnsi" w:hAnsiTheme="minorHAnsi" w:cstheme="minorHAnsi"/>
          <w:color w:val="000000"/>
        </w:rPr>
        <w:t xml:space="preserve"> om voorzien te worden: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Default="00265FDD" w:rsidP="00E77EBD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BE004D">
        <w:rPr>
          <w:rFonts w:asciiTheme="minorHAnsi" w:hAnsiTheme="minorHAnsi" w:cstheme="minorHAnsi"/>
          <w:color w:val="000000"/>
        </w:rPr>
        <w:t xml:space="preserve">01 extra </w:t>
      </w:r>
      <w:proofErr w:type="spellStart"/>
      <w:r w:rsidRPr="00BE004D">
        <w:rPr>
          <w:rFonts w:asciiTheme="minorHAnsi" w:hAnsiTheme="minorHAnsi" w:cstheme="minorHAnsi"/>
          <w:color w:val="000000"/>
        </w:rPr>
        <w:t>liner</w:t>
      </w:r>
      <w:proofErr w:type="spellEnd"/>
      <w:r w:rsidRPr="00BE004D">
        <w:rPr>
          <w:rFonts w:asciiTheme="minorHAnsi" w:hAnsiTheme="minorHAnsi" w:cstheme="minorHAnsi"/>
          <w:color w:val="000000"/>
        </w:rPr>
        <w:t xml:space="preserve"> voor in slaapzak (extra isolerende laag)</w:t>
      </w:r>
    </w:p>
    <w:p w:rsidR="00E77EBD" w:rsidRDefault="00E77EBD" w:rsidP="00E77EBD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77EBD">
        <w:rPr>
          <w:rFonts w:asciiTheme="minorHAnsi" w:hAnsiTheme="minorHAnsi" w:cstheme="minorHAnsi"/>
          <w:color w:val="000000"/>
        </w:rPr>
        <w:t xml:space="preserve">01 sneeuwvest type </w:t>
      </w:r>
      <w:proofErr w:type="spellStart"/>
      <w:r w:rsidRPr="00E77EBD">
        <w:rPr>
          <w:rFonts w:asciiTheme="minorHAnsi" w:hAnsiTheme="minorHAnsi" w:cstheme="minorHAnsi"/>
          <w:color w:val="000000"/>
        </w:rPr>
        <w:t>skivest</w:t>
      </w:r>
      <w:proofErr w:type="spellEnd"/>
      <w:r w:rsidRPr="00E77EBD">
        <w:rPr>
          <w:rFonts w:asciiTheme="minorHAnsi" w:hAnsiTheme="minorHAnsi" w:cstheme="minorHAnsi"/>
          <w:color w:val="000000"/>
        </w:rPr>
        <w:t>, bestand tege</w:t>
      </w:r>
      <w:r>
        <w:rPr>
          <w:rFonts w:asciiTheme="minorHAnsi" w:hAnsiTheme="minorHAnsi" w:cstheme="minorHAnsi"/>
          <w:color w:val="000000"/>
        </w:rPr>
        <w:t>n regen, sneeuw, extreem lage temperaturen</w:t>
      </w:r>
    </w:p>
    <w:p w:rsidR="00E77EBD" w:rsidRDefault="00E77EBD" w:rsidP="00E77EBD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01 sneeuwbroek </w:t>
      </w:r>
      <w:r w:rsidRPr="00E77EBD">
        <w:rPr>
          <w:rFonts w:asciiTheme="minorHAnsi" w:hAnsiTheme="minorHAnsi" w:cstheme="minorHAnsi"/>
          <w:color w:val="000000"/>
        </w:rPr>
        <w:t>type ski</w:t>
      </w:r>
      <w:r>
        <w:rPr>
          <w:rFonts w:asciiTheme="minorHAnsi" w:hAnsiTheme="minorHAnsi" w:cstheme="minorHAnsi"/>
          <w:color w:val="000000"/>
        </w:rPr>
        <w:t>broek</w:t>
      </w:r>
      <w:r w:rsidRPr="00E77EBD">
        <w:rPr>
          <w:rFonts w:asciiTheme="minorHAnsi" w:hAnsiTheme="minorHAnsi" w:cstheme="minorHAnsi"/>
          <w:color w:val="000000"/>
        </w:rPr>
        <w:t>, bestand tege</w:t>
      </w:r>
      <w:r>
        <w:rPr>
          <w:rFonts w:asciiTheme="minorHAnsi" w:hAnsiTheme="minorHAnsi" w:cstheme="minorHAnsi"/>
          <w:color w:val="000000"/>
        </w:rPr>
        <w:t>n regen, sneeuw, extreem lage temperaturen</w:t>
      </w:r>
    </w:p>
    <w:p w:rsidR="00265FDD" w:rsidRPr="00BE004D" w:rsidRDefault="00265FDD" w:rsidP="00E77EBD">
      <w:pPr>
        <w:pStyle w:val="Lijstalinea"/>
        <w:ind w:left="2127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(4)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 xml:space="preserve">01 extra paar handschoenen (Zie </w:t>
      </w:r>
      <w:proofErr w:type="spellStart"/>
      <w:r w:rsidRPr="00BE004D">
        <w:rPr>
          <w:rFonts w:asciiTheme="minorHAnsi" w:hAnsiTheme="minorHAnsi" w:cstheme="minorHAnsi"/>
          <w:color w:val="000000"/>
        </w:rPr>
        <w:t>trade</w:t>
      </w:r>
      <w:proofErr w:type="spellEnd"/>
      <w:r w:rsidRPr="00BE004D">
        <w:rPr>
          <w:rFonts w:asciiTheme="minorHAnsi" w:hAnsiTheme="minorHAnsi" w:cstheme="minorHAnsi"/>
          <w:color w:val="000000"/>
        </w:rPr>
        <w:t xml:space="preserve"> WHS</w:t>
      </w:r>
      <w:r w:rsidR="00690144">
        <w:rPr>
          <w:rFonts w:asciiTheme="minorHAnsi" w:hAnsiTheme="minorHAnsi" w:cstheme="minorHAnsi"/>
          <w:color w:val="000000"/>
        </w:rPr>
        <w:t>:</w:t>
      </w:r>
      <w:bookmarkStart w:id="0" w:name="_GoBack"/>
      <w:bookmarkEnd w:id="0"/>
      <w:r w:rsidRPr="00BE004D">
        <w:rPr>
          <w:rFonts w:asciiTheme="minorHAnsi" w:hAnsiTheme="minorHAnsi" w:cstheme="minorHAnsi"/>
          <w:color w:val="000000"/>
        </w:rPr>
        <w:t xml:space="preserve"> van </w:t>
      </w:r>
      <w:r w:rsidR="00E77EBD">
        <w:rPr>
          <w:rFonts w:asciiTheme="minorHAnsi" w:hAnsiTheme="minorHAnsi" w:cstheme="minorHAnsi"/>
          <w:color w:val="000000"/>
        </w:rPr>
        <w:t>1 paar</w:t>
      </w:r>
      <w:r w:rsidRPr="00BE004D">
        <w:rPr>
          <w:rFonts w:asciiTheme="minorHAnsi" w:hAnsiTheme="minorHAnsi" w:cstheme="minorHAnsi"/>
          <w:color w:val="000000"/>
        </w:rPr>
        <w:t xml:space="preserve"> naar </w:t>
      </w:r>
      <w:r w:rsidR="00E77EBD">
        <w:rPr>
          <w:rFonts w:asciiTheme="minorHAnsi" w:hAnsiTheme="minorHAnsi" w:cstheme="minorHAnsi"/>
          <w:color w:val="000000"/>
        </w:rPr>
        <w:t>2 paar</w:t>
      </w:r>
      <w:r w:rsidRPr="00BE004D">
        <w:rPr>
          <w:rFonts w:asciiTheme="minorHAnsi" w:hAnsiTheme="minorHAnsi" w:cstheme="minorHAnsi"/>
          <w:color w:val="000000"/>
        </w:rPr>
        <w:t>)</w:t>
      </w:r>
    </w:p>
    <w:p w:rsidR="00265FDD" w:rsidRPr="00BE004D" w:rsidRDefault="00265FDD" w:rsidP="00E77EBD">
      <w:pPr>
        <w:pStyle w:val="Lijstalinea"/>
        <w:ind w:left="2127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(5)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02 gezichtsmaskers met bescherming voor hoofd, neus, oren.</w:t>
      </w:r>
    </w:p>
    <w:p w:rsidR="00265FDD" w:rsidRPr="00BE004D" w:rsidRDefault="00265FDD" w:rsidP="00E77EBD">
      <w:pPr>
        <w:pStyle w:val="Lijstalinea"/>
        <w:ind w:left="2127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(6)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01 beschermbril met filter, type skibril</w:t>
      </w:r>
    </w:p>
    <w:p w:rsidR="00265FDD" w:rsidRPr="00BE004D" w:rsidRDefault="00265FDD" w:rsidP="00E77EBD">
      <w:pPr>
        <w:pStyle w:val="Lijstalinea"/>
        <w:ind w:left="2127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(7)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02 paar winterondergoed (die warm blijft bij vochtigheid)</w:t>
      </w:r>
    </w:p>
    <w:p w:rsidR="00265FDD" w:rsidRPr="00BE004D" w:rsidRDefault="00265FDD" w:rsidP="00E77EBD">
      <w:pPr>
        <w:pStyle w:val="Lijstalinea"/>
        <w:ind w:left="2127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(8)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 xml:space="preserve">01 EXTRA paar winterbottines of 5 </w:t>
      </w:r>
      <w:r w:rsidR="00E77EBD">
        <w:rPr>
          <w:rFonts w:asciiTheme="minorHAnsi" w:hAnsiTheme="minorHAnsi" w:cstheme="minorHAnsi"/>
          <w:color w:val="000000"/>
        </w:rPr>
        <w:t>paar</w:t>
      </w:r>
      <w:r w:rsidRPr="00BE004D">
        <w:rPr>
          <w:rFonts w:asciiTheme="minorHAnsi" w:hAnsiTheme="minorHAnsi" w:cstheme="minorHAnsi"/>
          <w:color w:val="000000"/>
        </w:rPr>
        <w:t xml:space="preserve"> “NOORSE” kousen</w:t>
      </w:r>
    </w:p>
    <w:p w:rsidR="00265FDD" w:rsidRPr="00BE004D" w:rsidRDefault="00265FDD" w:rsidP="00E77EBD">
      <w:pPr>
        <w:pStyle w:val="Lijstalinea"/>
        <w:ind w:left="2160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(9)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 xml:space="preserve">01 thermosfles van 1,5 </w:t>
      </w:r>
      <w:r w:rsidR="00E77EBD">
        <w:rPr>
          <w:rFonts w:asciiTheme="minorHAnsi" w:hAnsiTheme="minorHAnsi" w:cstheme="minorHAnsi"/>
          <w:color w:val="000000"/>
        </w:rPr>
        <w:t>liter</w:t>
      </w:r>
    </w:p>
    <w:p w:rsidR="00265FDD" w:rsidRPr="00BE004D" w:rsidRDefault="00265FDD" w:rsidP="00E77EBD">
      <w:pPr>
        <w:pStyle w:val="Lijstalinea"/>
        <w:ind w:left="2160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(10)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01 draagbaar verwarmingstoestel werkende op benzine (per 2 Pers)</w:t>
      </w:r>
    </w:p>
    <w:p w:rsidR="00265FDD" w:rsidRPr="00BE004D" w:rsidRDefault="00265FDD" w:rsidP="00E77EBD">
      <w:pPr>
        <w:pStyle w:val="Lijstalinea"/>
        <w:ind w:left="2160" w:hanging="1985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                                 </w:t>
      </w:r>
      <w:r w:rsidRPr="00BE004D">
        <w:rPr>
          <w:rFonts w:asciiTheme="minorHAnsi" w:hAnsiTheme="minorHAnsi" w:cstheme="minorHAnsi"/>
          <w:color w:val="000000"/>
        </w:rPr>
        <w:t>(11)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01 plooibare sneeuwschop</w:t>
      </w:r>
    </w:p>
    <w:p w:rsidR="00265FDD" w:rsidRDefault="00265FDD" w:rsidP="00BE004D">
      <w:pPr>
        <w:pStyle w:val="Lijstalinea"/>
        <w:ind w:left="2160"/>
        <w:jc w:val="both"/>
        <w:rPr>
          <w:rFonts w:asciiTheme="minorHAnsi" w:hAnsiTheme="minorHAnsi" w:cstheme="minorHAnsi"/>
          <w:color w:val="000000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A06743" w:rsidRDefault="00A06743" w:rsidP="00BE004D">
      <w:pPr>
        <w:pStyle w:val="Lijstalinea"/>
        <w:ind w:left="2160"/>
        <w:jc w:val="both"/>
        <w:rPr>
          <w:rFonts w:asciiTheme="minorHAnsi" w:hAnsiTheme="minorHAnsi" w:cstheme="minorHAnsi"/>
        </w:rPr>
      </w:pPr>
    </w:p>
    <w:p w:rsidR="00A06743" w:rsidRDefault="00A06743" w:rsidP="00BE004D">
      <w:pPr>
        <w:pStyle w:val="Lijstalinea"/>
        <w:ind w:left="2160"/>
        <w:jc w:val="both"/>
        <w:rPr>
          <w:rFonts w:asciiTheme="minorHAnsi" w:hAnsiTheme="minorHAnsi" w:cstheme="minorHAnsi"/>
        </w:rPr>
      </w:pPr>
    </w:p>
    <w:p w:rsidR="00A06743" w:rsidRDefault="00A06743" w:rsidP="00BE004D">
      <w:pPr>
        <w:pStyle w:val="Lijstalinea"/>
        <w:ind w:left="2160"/>
        <w:jc w:val="both"/>
        <w:rPr>
          <w:rFonts w:asciiTheme="minorHAnsi" w:hAnsiTheme="minorHAnsi" w:cstheme="minorHAnsi"/>
        </w:rPr>
      </w:pPr>
    </w:p>
    <w:p w:rsidR="00A06743" w:rsidRPr="00BE004D" w:rsidRDefault="00A06743" w:rsidP="00BE004D">
      <w:pPr>
        <w:pStyle w:val="Lijstalinea"/>
        <w:ind w:left="2160"/>
        <w:jc w:val="both"/>
        <w:rPr>
          <w:rFonts w:asciiTheme="minorHAnsi" w:hAnsiTheme="minorHAnsi" w:cstheme="minorHAnsi"/>
        </w:rPr>
      </w:pPr>
    </w:p>
    <w:p w:rsidR="00265FDD" w:rsidRPr="00BE004D" w:rsidRDefault="00265FDD" w:rsidP="00BE004D">
      <w:pPr>
        <w:pStyle w:val="Lijstalinea"/>
        <w:ind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b/>
          <w:bCs/>
          <w:color w:val="000000"/>
        </w:rPr>
        <w:lastRenderedPageBreak/>
        <w:t>2.</w:t>
      </w:r>
      <w:r w:rsidRPr="00BE004D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Stemt deze uitrusting overeen met de aanbevelingen van de “</w:t>
      </w:r>
      <w:proofErr w:type="spellStart"/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proposed</w:t>
      </w:r>
      <w:proofErr w:type="spellEnd"/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 xml:space="preserve"> type of winter </w:t>
      </w:r>
      <w:proofErr w:type="spellStart"/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trades</w:t>
      </w:r>
      <w:proofErr w:type="spellEnd"/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” en voldoet ze aan de voorwaarden hernomen in de analyse van de Commandant van de Medische Component van 31 augustus 2018 (MITS 18-50084795)?</w:t>
      </w:r>
    </w:p>
    <w:p w:rsidR="00265FDD" w:rsidRPr="00BE004D" w:rsidRDefault="00265FDD" w:rsidP="00BE004D">
      <w:pPr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A06743">
      <w:pPr>
        <w:pStyle w:val="Lijstalinea"/>
        <w:ind w:left="709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 xml:space="preserve">Het bovenvermeld pakket aan uitrustingsstukken beantwoordt volledig aan de eisen die gesteld worden door ESTLAND, als Host </w:t>
      </w:r>
      <w:proofErr w:type="spellStart"/>
      <w:r w:rsidRPr="00BE004D">
        <w:rPr>
          <w:rFonts w:asciiTheme="minorHAnsi" w:hAnsiTheme="minorHAnsi" w:cstheme="minorHAnsi"/>
        </w:rPr>
        <w:t>Nation</w:t>
      </w:r>
      <w:proofErr w:type="spellEnd"/>
      <w:r w:rsidRPr="00BE004D">
        <w:rPr>
          <w:rFonts w:asciiTheme="minorHAnsi" w:hAnsiTheme="minorHAnsi" w:cstheme="minorHAnsi"/>
        </w:rPr>
        <w:t xml:space="preserve">, en de UK als verantwoordelijke natie voor de missie. 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BE004D">
      <w:pPr>
        <w:pStyle w:val="Lijstalinea"/>
        <w:ind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b/>
          <w:bCs/>
          <w:color w:val="000000"/>
        </w:rPr>
        <w:t>3.</w:t>
      </w:r>
      <w:r w:rsidRPr="00BE004D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Welke zijn de stand van zaken en de timing van de bedeling van deze winteruitrusting?</w:t>
      </w:r>
    </w:p>
    <w:p w:rsidR="00265FDD" w:rsidRPr="00BE004D" w:rsidRDefault="00265FDD" w:rsidP="00BE004D">
      <w:pPr>
        <w:pStyle w:val="Lijstalinea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a.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Uit</w:t>
      </w:r>
      <w:r w:rsidRPr="00BE004D">
        <w:rPr>
          <w:rFonts w:asciiTheme="minorHAnsi" w:hAnsiTheme="minorHAnsi" w:cstheme="minorHAnsi"/>
        </w:rPr>
        <w:t>gezonderd</w:t>
      </w:r>
      <w:r w:rsidRPr="00BE004D">
        <w:rPr>
          <w:rFonts w:asciiTheme="minorHAnsi" w:hAnsiTheme="minorHAnsi" w:cstheme="minorHAnsi"/>
          <w:color w:val="000000"/>
        </w:rPr>
        <w:t xml:space="preserve"> een aantal items in § 1</w:t>
      </w:r>
      <w:r w:rsidR="00360BDC">
        <w:rPr>
          <w:rFonts w:asciiTheme="minorHAnsi" w:hAnsiTheme="minorHAnsi" w:cstheme="minorHAnsi"/>
          <w:color w:val="000000"/>
        </w:rPr>
        <w:t>.</w:t>
      </w:r>
      <w:r w:rsidR="00A06743">
        <w:rPr>
          <w:rFonts w:asciiTheme="minorHAnsi" w:hAnsiTheme="minorHAnsi" w:cstheme="minorHAnsi"/>
          <w:color w:val="000000"/>
        </w:rPr>
        <w:t>c</w:t>
      </w:r>
      <w:r w:rsidRPr="00BE004D">
        <w:rPr>
          <w:rFonts w:asciiTheme="minorHAnsi" w:hAnsiTheme="minorHAnsi" w:cstheme="minorHAnsi"/>
          <w:color w:val="000000"/>
        </w:rPr>
        <w:t xml:space="preserve">. waren al de </w:t>
      </w:r>
      <w:r w:rsidR="00A06743">
        <w:rPr>
          <w:rFonts w:asciiTheme="minorHAnsi" w:hAnsiTheme="minorHAnsi" w:cstheme="minorHAnsi"/>
          <w:color w:val="000000"/>
        </w:rPr>
        <w:t>artikels</w:t>
      </w:r>
      <w:r w:rsidRPr="00BE004D">
        <w:rPr>
          <w:rFonts w:asciiTheme="minorHAnsi" w:hAnsiTheme="minorHAnsi" w:cstheme="minorHAnsi"/>
          <w:color w:val="000000"/>
        </w:rPr>
        <w:t xml:space="preserve"> voorhanden. Deze zullen</w:t>
      </w:r>
      <w:r w:rsidR="00360BDC">
        <w:rPr>
          <w:rFonts w:asciiTheme="minorHAnsi" w:hAnsiTheme="minorHAnsi" w:cstheme="minorHAnsi"/>
          <w:color w:val="000000"/>
        </w:rPr>
        <w:t xml:space="preserve"> </w:t>
      </w:r>
      <w:r w:rsidRPr="00BE004D">
        <w:rPr>
          <w:rFonts w:asciiTheme="minorHAnsi" w:hAnsiTheme="minorHAnsi" w:cstheme="minorHAnsi"/>
          <w:color w:val="000000"/>
        </w:rPr>
        <w:t>ook tijdig worden bedeeld.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b.</w:t>
      </w:r>
      <w:r w:rsidRPr="00BE004D">
        <w:rPr>
          <w:rFonts w:asciiTheme="minorHAnsi" w:hAnsiTheme="minorHAnsi" w:cstheme="minorHAnsi"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color w:val="000000"/>
        </w:rPr>
        <w:t>Zoals reeds vermeld, is er voor een aantal van de items uit § 1.</w:t>
      </w:r>
      <w:r w:rsidR="00A06743">
        <w:rPr>
          <w:rFonts w:asciiTheme="minorHAnsi" w:hAnsiTheme="minorHAnsi" w:cstheme="minorHAnsi"/>
          <w:color w:val="000000"/>
        </w:rPr>
        <w:t>c.</w:t>
      </w:r>
      <w:r w:rsidRPr="00BE004D">
        <w:rPr>
          <w:rFonts w:asciiTheme="minorHAnsi" w:hAnsiTheme="minorHAnsi" w:cstheme="minorHAnsi"/>
          <w:color w:val="000000"/>
        </w:rPr>
        <w:t xml:space="preserve"> een punctuele aankoopprocedure lopende maar ook hier zullen de desbetreffende </w:t>
      </w:r>
      <w:r w:rsidR="00360BDC">
        <w:rPr>
          <w:rFonts w:asciiTheme="minorHAnsi" w:hAnsiTheme="minorHAnsi" w:cstheme="minorHAnsi"/>
          <w:color w:val="000000"/>
        </w:rPr>
        <w:t>artikels</w:t>
      </w:r>
      <w:r w:rsidRPr="00BE004D">
        <w:rPr>
          <w:rFonts w:asciiTheme="minorHAnsi" w:hAnsiTheme="minorHAnsi" w:cstheme="minorHAnsi"/>
          <w:color w:val="000000"/>
        </w:rPr>
        <w:t xml:space="preserve"> tijdig worden verworven en bedeeld aan het personeel van de BG.</w:t>
      </w:r>
    </w:p>
    <w:p w:rsidR="00265FDD" w:rsidRPr="00BE004D" w:rsidRDefault="00265FDD" w:rsidP="00BE004D">
      <w:pPr>
        <w:pStyle w:val="Lijstalinea"/>
        <w:ind w:left="144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color w:val="000000"/>
        </w:rPr>
        <w:t> </w:t>
      </w:r>
    </w:p>
    <w:p w:rsidR="00265FDD" w:rsidRPr="00BE004D" w:rsidRDefault="00265FDD" w:rsidP="00BE004D">
      <w:pPr>
        <w:pStyle w:val="Lijstalinea"/>
        <w:ind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  <w:b/>
          <w:bCs/>
          <w:color w:val="000000"/>
        </w:rPr>
        <w:t>4.</w:t>
      </w:r>
      <w:r w:rsidRPr="00BE004D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  <w:b/>
          <w:bCs/>
          <w:color w:val="000000"/>
          <w:u w:val="single"/>
        </w:rPr>
        <w:t>Wordt er inderdaad aan de deelnemende militairen aanbevolen (of zal het aanbevolen worden) zelf bepaalde uitrustingsstukken aan te kopen op de civiele markt?</w:t>
      </w:r>
    </w:p>
    <w:p w:rsidR="00265FDD" w:rsidRPr="00BE004D" w:rsidRDefault="00265FDD" w:rsidP="00BE004D">
      <w:pPr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 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a.</w:t>
      </w:r>
      <w:r w:rsidRPr="00BE004D">
        <w:rPr>
          <w:rFonts w:asciiTheme="minorHAnsi" w:hAnsiTheme="minorHAnsi" w:cstheme="minorHAnsi"/>
          <w:sz w:val="14"/>
          <w:szCs w:val="14"/>
        </w:rPr>
        <w:t xml:space="preserve">    </w:t>
      </w:r>
      <w:r w:rsidRPr="00BE004D">
        <w:rPr>
          <w:rFonts w:asciiTheme="minorHAnsi" w:hAnsiTheme="minorHAnsi" w:cstheme="minorHAnsi"/>
        </w:rPr>
        <w:t>Hier is nergens sprake van.</w:t>
      </w:r>
    </w:p>
    <w:p w:rsidR="00265FDD" w:rsidRPr="00BE004D" w:rsidRDefault="00265FDD" w:rsidP="00BE004D">
      <w:pPr>
        <w:pStyle w:val="Lijstalinea"/>
        <w:ind w:left="1440" w:hanging="360"/>
        <w:jc w:val="both"/>
        <w:rPr>
          <w:rFonts w:asciiTheme="minorHAnsi" w:hAnsiTheme="minorHAnsi" w:cstheme="minorHAnsi"/>
        </w:rPr>
      </w:pPr>
      <w:r w:rsidRPr="00BE004D">
        <w:rPr>
          <w:rFonts w:asciiTheme="minorHAnsi" w:hAnsiTheme="minorHAnsi" w:cstheme="minorHAnsi"/>
        </w:rPr>
        <w:t>b.</w:t>
      </w:r>
      <w:r w:rsidRPr="00BE004D">
        <w:rPr>
          <w:rFonts w:asciiTheme="minorHAnsi" w:hAnsiTheme="minorHAnsi" w:cstheme="minorHAnsi"/>
          <w:sz w:val="14"/>
          <w:szCs w:val="14"/>
        </w:rPr>
        <w:t>   </w:t>
      </w:r>
      <w:r w:rsidRPr="00BE004D">
        <w:rPr>
          <w:rFonts w:asciiTheme="minorHAnsi" w:hAnsiTheme="minorHAnsi" w:cstheme="minorHAnsi"/>
        </w:rPr>
        <w:t xml:space="preserve">Met de kledijvergoeding kunnen in de </w:t>
      </w:r>
      <w:proofErr w:type="spellStart"/>
      <w:r w:rsidRPr="00BE004D">
        <w:rPr>
          <w:rFonts w:asciiTheme="minorHAnsi" w:hAnsiTheme="minorHAnsi" w:cstheme="minorHAnsi"/>
        </w:rPr>
        <w:t>Milshop</w:t>
      </w:r>
      <w:proofErr w:type="spellEnd"/>
      <w:r w:rsidRPr="00BE004D">
        <w:rPr>
          <w:rFonts w:asciiTheme="minorHAnsi" w:hAnsiTheme="minorHAnsi" w:cstheme="minorHAnsi"/>
        </w:rPr>
        <w:t xml:space="preserve"> wel altijd extra stukken worden aangekocht (zelf te bepalen door het individu).</w:t>
      </w:r>
    </w:p>
    <w:p w:rsidR="00265FDD" w:rsidRPr="00BE004D" w:rsidRDefault="00265FDD" w:rsidP="00BE004D">
      <w:pPr>
        <w:jc w:val="both"/>
        <w:rPr>
          <w:rFonts w:asciiTheme="minorHAnsi" w:hAnsiTheme="minorHAnsi" w:cstheme="minorHAnsi"/>
        </w:rPr>
      </w:pPr>
    </w:p>
    <w:sectPr w:rsidR="00265FDD" w:rsidRPr="00BE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6066C"/>
    <w:multiLevelType w:val="hybridMultilevel"/>
    <w:tmpl w:val="47308E9E"/>
    <w:lvl w:ilvl="0" w:tplc="5A2A9A9E">
      <w:start w:val="1"/>
      <w:numFmt w:val="decimal"/>
      <w:lvlText w:val="(%1)"/>
      <w:lvlJc w:val="left"/>
      <w:pPr>
        <w:ind w:left="1714" w:hanging="372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22" w:hanging="360"/>
      </w:pPr>
    </w:lvl>
    <w:lvl w:ilvl="2" w:tplc="0813001B" w:tentative="1">
      <w:start w:val="1"/>
      <w:numFmt w:val="lowerRoman"/>
      <w:lvlText w:val="%3."/>
      <w:lvlJc w:val="right"/>
      <w:pPr>
        <w:ind w:left="3142" w:hanging="180"/>
      </w:pPr>
    </w:lvl>
    <w:lvl w:ilvl="3" w:tplc="0813000F" w:tentative="1">
      <w:start w:val="1"/>
      <w:numFmt w:val="decimal"/>
      <w:lvlText w:val="%4."/>
      <w:lvlJc w:val="left"/>
      <w:pPr>
        <w:ind w:left="3862" w:hanging="360"/>
      </w:pPr>
    </w:lvl>
    <w:lvl w:ilvl="4" w:tplc="08130019" w:tentative="1">
      <w:start w:val="1"/>
      <w:numFmt w:val="lowerLetter"/>
      <w:lvlText w:val="%5."/>
      <w:lvlJc w:val="left"/>
      <w:pPr>
        <w:ind w:left="4582" w:hanging="360"/>
      </w:pPr>
    </w:lvl>
    <w:lvl w:ilvl="5" w:tplc="0813001B" w:tentative="1">
      <w:start w:val="1"/>
      <w:numFmt w:val="lowerRoman"/>
      <w:lvlText w:val="%6."/>
      <w:lvlJc w:val="right"/>
      <w:pPr>
        <w:ind w:left="5302" w:hanging="180"/>
      </w:pPr>
    </w:lvl>
    <w:lvl w:ilvl="6" w:tplc="0813000F" w:tentative="1">
      <w:start w:val="1"/>
      <w:numFmt w:val="decimal"/>
      <w:lvlText w:val="%7."/>
      <w:lvlJc w:val="left"/>
      <w:pPr>
        <w:ind w:left="6022" w:hanging="360"/>
      </w:pPr>
    </w:lvl>
    <w:lvl w:ilvl="7" w:tplc="08130019" w:tentative="1">
      <w:start w:val="1"/>
      <w:numFmt w:val="lowerLetter"/>
      <w:lvlText w:val="%8."/>
      <w:lvlJc w:val="left"/>
      <w:pPr>
        <w:ind w:left="6742" w:hanging="360"/>
      </w:pPr>
    </w:lvl>
    <w:lvl w:ilvl="8" w:tplc="0813001B" w:tentative="1">
      <w:start w:val="1"/>
      <w:numFmt w:val="lowerRoman"/>
      <w:lvlText w:val="%9."/>
      <w:lvlJc w:val="right"/>
      <w:pPr>
        <w:ind w:left="7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DD"/>
    <w:rsid w:val="00265FDD"/>
    <w:rsid w:val="002B6826"/>
    <w:rsid w:val="00360BDC"/>
    <w:rsid w:val="00690144"/>
    <w:rsid w:val="00A06743"/>
    <w:rsid w:val="00BE004D"/>
    <w:rsid w:val="00E712BE"/>
    <w:rsid w:val="00E77EBD"/>
    <w:rsid w:val="00F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7EFF"/>
  <w15:chartTrackingRefBased/>
  <w15:docId w15:val="{B05DAAA3-CD2F-4214-B82C-93BF625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5FDD"/>
    <w:pPr>
      <w:spacing w:after="0" w:line="240" w:lineRule="auto"/>
    </w:pPr>
    <w:rPr>
      <w:rFonts w:ascii="Calibri" w:eastAsia="SimSun" w:hAnsi="Calibri" w:cs="Calibri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F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Housen</dc:creator>
  <cp:keywords/>
  <dc:description/>
  <cp:lastModifiedBy>Roger Housen</cp:lastModifiedBy>
  <cp:revision>7</cp:revision>
  <dcterms:created xsi:type="dcterms:W3CDTF">2018-12-07T10:17:00Z</dcterms:created>
  <dcterms:modified xsi:type="dcterms:W3CDTF">2018-12-07T10:34:00Z</dcterms:modified>
</cp:coreProperties>
</file>